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B1D" w14:textId="7A4D5536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noProof/>
        </w:rPr>
        <w:drawing>
          <wp:inline distT="0" distB="0" distL="0" distR="0" wp14:anchorId="3BB5E51F" wp14:editId="5FF94EB5">
            <wp:extent cx="2520950" cy="869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A02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11CE341C" w14:textId="77777777" w:rsidR="00D72A02" w:rsidRPr="00D72A02" w:rsidRDefault="00D72A02" w:rsidP="00D72A02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2EB1D137" w14:textId="77777777" w:rsidR="00D72A02" w:rsidRPr="00D72A02" w:rsidRDefault="00D72A02" w:rsidP="00D72A02">
      <w:pPr>
        <w:spacing w:after="0" w:line="240" w:lineRule="auto"/>
        <w:ind w:left="1440"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color w:val="000000"/>
          <w:szCs w:val="24"/>
          <w:lang w:val="sv-SE" w:eastAsia="sv-SE"/>
        </w:rPr>
        <w:t>Department of Culture &amp; Society </w:t>
      </w:r>
    </w:p>
    <w:p w14:paraId="76B409E9" w14:textId="77777777" w:rsidR="00D72A02" w:rsidRPr="00D72A02" w:rsidRDefault="00D72A02" w:rsidP="00D72A02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i/>
          <w:iCs/>
          <w:color w:val="000000"/>
          <w:szCs w:val="24"/>
          <w:lang w:val="sv-SE" w:eastAsia="sv-SE"/>
        </w:rPr>
        <w:t>Institutionen för kultur och samhälle (IKOS)</w:t>
      </w:r>
      <w:r w:rsidRPr="00D72A02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73ED352A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6E1D8078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7CD6714D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49C5A4F6" w14:textId="77777777" w:rsidR="00D72A02" w:rsidRPr="00D72A02" w:rsidRDefault="00D72A02" w:rsidP="00D72A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D72A02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402BE4C8" w14:textId="6209EC4D" w:rsidR="00A91100" w:rsidRPr="00D72A02" w:rsidRDefault="00A91100" w:rsidP="00A911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EF4B567" w14:textId="77777777" w:rsidR="00A91100" w:rsidRPr="00D72A02" w:rsidRDefault="00A91100" w:rsidP="00A911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Cs w:val="24"/>
          <w:lang w:val="en-US" w:eastAsia="sv-SE"/>
        </w:rPr>
      </w:pPr>
      <w:r w:rsidRPr="00D72A02">
        <w:rPr>
          <w:rFonts w:eastAsia="Times New Roman" w:cs="Times New Roman"/>
          <w:b/>
          <w:bCs/>
          <w:color w:val="000000"/>
          <w:szCs w:val="24"/>
          <w:lang w:eastAsia="sv-SE"/>
        </w:rPr>
        <w:t>READING LIST</w:t>
      </w:r>
      <w:r w:rsidRPr="00D72A02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0C673F6" w14:textId="6FFED504" w:rsidR="00D72A02" w:rsidRPr="00D72A02" w:rsidRDefault="00D72A02" w:rsidP="00D72A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b/>
          <w:bCs/>
          <w:color w:val="000000"/>
          <w:szCs w:val="24"/>
          <w:lang w:eastAsia="sv-SE"/>
        </w:rPr>
        <w:t>Spring</w:t>
      </w:r>
      <w:r w:rsidRPr="00D72A02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Semester</w:t>
      </w:r>
      <w:r w:rsidRPr="00D72A02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202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3</w:t>
      </w:r>
      <w:r w:rsidRPr="00D72A02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285B66AE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557EF188" w14:textId="77777777" w:rsidR="00D72A02" w:rsidRPr="00D72A02" w:rsidRDefault="00D72A02" w:rsidP="00D72A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Term Paper: Intermediate Course, 7.5 credits</w:t>
      </w:r>
      <w:r w:rsidRPr="00D72A02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0204E3D3" w14:textId="10A59300" w:rsidR="00D72A02" w:rsidRPr="00D72A02" w:rsidRDefault="00D72A02" w:rsidP="00D72A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Spring</w:t>
      </w:r>
      <w:r w:rsidRPr="00D72A02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 xml:space="preserve"> 202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3</w:t>
      </w:r>
      <w:r w:rsidRPr="00D72A02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10A4BAF8" w14:textId="77777777" w:rsidR="00D72A02" w:rsidRPr="00D72A02" w:rsidRDefault="00D72A02" w:rsidP="00D72A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Course code: 711G49</w:t>
      </w:r>
      <w:r w:rsidRPr="00D72A02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1AA5811C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5BA60C29" w14:textId="19C2F2A3" w:rsidR="00D72A02" w:rsidRPr="00D72A02" w:rsidRDefault="00D72A02" w:rsidP="00A911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D5F2F23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u w:val="single"/>
          <w:lang w:eastAsia="sv-SE"/>
        </w:rPr>
        <w:t xml:space="preserve">Course Literature 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17A013E1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327611F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>Compendiums and handouts supplied by the Department. 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48C5DFEB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 w:val="22"/>
          <w:lang w:val="en-US" w:eastAsia="sv-SE"/>
        </w:rPr>
        <w:t> </w:t>
      </w:r>
    </w:p>
    <w:p w14:paraId="6A2C055F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35D706E6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153062ED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Heffernan, James A.W. &amp; John E. Lincoln &amp; Janet Atwill.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Writing: A College Handbook</w:t>
      </w:r>
      <w:r w:rsidRPr="00D72A02">
        <w:rPr>
          <w:rFonts w:eastAsia="Times New Roman" w:cs="Times New Roman"/>
          <w:szCs w:val="24"/>
          <w:lang w:eastAsia="sv-SE"/>
        </w:rPr>
        <w:t>, 5</w:t>
      </w:r>
      <w:r w:rsidRPr="00D72A02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D72A02">
        <w:rPr>
          <w:rFonts w:eastAsia="Times New Roman" w:cs="Times New Roman"/>
          <w:szCs w:val="24"/>
          <w:lang w:eastAsia="sv-SE"/>
        </w:rPr>
        <w:t xml:space="preserve"> ed. New York: Norton, 2001. [unfortunately this is not up-to-date on revisions to the MLA referencing system – instead consult OWL below]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7C4FC881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1BCBF5BA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The Writing Lab and OWL at Purdue and Purdue University (1995-2018)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Perdue Online Writing Lab</w:t>
      </w:r>
      <w:r w:rsidRPr="00D72A02">
        <w:rPr>
          <w:rFonts w:eastAsia="Times New Roman" w:cs="Times New Roman"/>
          <w:szCs w:val="24"/>
          <w:lang w:eastAsia="sv-SE"/>
        </w:rPr>
        <w:t xml:space="preserve"> [online] available from https://owl.english.purdue.edu/owl/resource/747/02 [29 December 2019]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7A9E9398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309122CF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4AF12AF4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21099E9F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Deane, M.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Coventry University Harvard Reference Style Guide</w:t>
      </w:r>
      <w:r w:rsidRPr="00D72A02">
        <w:rPr>
          <w:rFonts w:eastAsia="Times New Roman" w:cs="Times New Roman"/>
          <w:szCs w:val="24"/>
          <w:lang w:eastAsia="sv-SE"/>
        </w:rPr>
        <w:t>. Unpublished booklet, 2017. Coventry: Coventry University [online] available from http://www.coventry.ac.uk/study-at-coventry/student-support/academic-support/centre-for-academic-writing [29 December 2019] 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0916F449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50A642AD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1558BC7E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0843F8DB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32AE9D2F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Bennet, Andrew and Nicholas Royle.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Literature, Criticism and Theory</w:t>
      </w:r>
      <w:r w:rsidRPr="00D72A02">
        <w:rPr>
          <w:rFonts w:eastAsia="Times New Roman" w:cs="Times New Roman"/>
          <w:szCs w:val="24"/>
          <w:lang w:eastAsia="sv-SE"/>
        </w:rPr>
        <w:t>, 4</w:t>
      </w:r>
      <w:r w:rsidRPr="00D72A02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D72A02">
        <w:rPr>
          <w:rFonts w:eastAsia="Times New Roman" w:cs="Times New Roman"/>
          <w:szCs w:val="24"/>
          <w:lang w:eastAsia="sv-SE"/>
        </w:rPr>
        <w:t xml:space="preserve"> ed. Harlow: Longman, 2009. [ISBN: 9781405859141]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6FD0F3AE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3E2151B9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lastRenderedPageBreak/>
        <w:t xml:space="preserve">Rapaport, Herman.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The Literary Theory Toolkit: A Compendium of Concepts and Methods</w:t>
      </w:r>
      <w:r w:rsidRPr="00D72A02">
        <w:rPr>
          <w:rFonts w:eastAsia="Times New Roman" w:cs="Times New Roman"/>
          <w:szCs w:val="24"/>
          <w:lang w:eastAsia="sv-SE"/>
        </w:rPr>
        <w:t>. Chichester: Wiley-Blackwell, 2011. [ISBN: 9781405170475]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1F48F542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4CF5B0A7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0886E20B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Benati, Alessandro G.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Key Methods in Second Language Acquisition Research</w:t>
      </w:r>
      <w:r w:rsidRPr="00D72A02">
        <w:rPr>
          <w:rFonts w:eastAsia="Times New Roman" w:cs="Times New Roman"/>
          <w:szCs w:val="24"/>
          <w:lang w:eastAsia="sv-SE"/>
        </w:rPr>
        <w:t>. Sheffield, UK: Equinox, 2015.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399A7EA3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76F9075B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Litosseliti, Lia, ed.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Research Methods in Linguistics</w:t>
      </w:r>
      <w:r w:rsidRPr="00D72A02">
        <w:rPr>
          <w:rFonts w:eastAsia="Times New Roman" w:cs="Times New Roman"/>
          <w:szCs w:val="24"/>
          <w:lang w:eastAsia="sv-SE"/>
        </w:rPr>
        <w:t>. London: Continuum International Publishing Group, 2010.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4A9C2D96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648DB353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eastAsia="sv-SE"/>
        </w:rPr>
        <w:t xml:space="preserve">Paltridge, Brian &amp; Phakiti, Aek, eds. </w:t>
      </w:r>
      <w:r w:rsidRPr="00D72A02">
        <w:rPr>
          <w:rFonts w:eastAsia="Times New Roman" w:cs="Times New Roman"/>
          <w:i/>
          <w:iCs/>
          <w:szCs w:val="24"/>
          <w:lang w:eastAsia="sv-SE"/>
        </w:rPr>
        <w:t>Research Methods in Applied Linguistics: A Practical Resource</w:t>
      </w:r>
      <w:r w:rsidRPr="00D72A02">
        <w:rPr>
          <w:rFonts w:eastAsia="Times New Roman" w:cs="Times New Roman"/>
          <w:szCs w:val="24"/>
          <w:lang w:eastAsia="sv-SE"/>
        </w:rPr>
        <w:t>. London: Bloomsbury, 2015.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2B255D35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53757CDD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i/>
          <w:iCs/>
          <w:szCs w:val="24"/>
          <w:lang w:eastAsia="sv-SE"/>
        </w:rPr>
        <w:t>See also the left-hand column of the Language Term Paper course room for more specific suggestions.</w:t>
      </w:r>
      <w:r w:rsidRPr="00D72A02">
        <w:rPr>
          <w:rFonts w:eastAsia="Times New Roman" w:cs="Times New Roman"/>
          <w:szCs w:val="24"/>
          <w:lang w:val="en-US" w:eastAsia="sv-SE"/>
        </w:rPr>
        <w:t> </w:t>
      </w:r>
    </w:p>
    <w:p w14:paraId="5D44167B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81F519D" w14:textId="77777777" w:rsidR="00D72A02" w:rsidRPr="00D72A02" w:rsidRDefault="00D72A02" w:rsidP="00D72A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72A02">
        <w:rPr>
          <w:rFonts w:ascii="Calibri" w:eastAsia="Times New Roman" w:hAnsi="Calibri" w:cs="Calibri"/>
          <w:sz w:val="22"/>
          <w:lang w:val="en-US" w:eastAsia="sv-SE"/>
        </w:rPr>
        <w:t> </w:t>
      </w:r>
    </w:p>
    <w:p w14:paraId="5069A77C" w14:textId="77777777" w:rsidR="00A365C7" w:rsidRDefault="00A365C7"/>
    <w:sectPr w:rsidR="00A3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58E1" w14:textId="77777777" w:rsidR="00D70556" w:rsidRDefault="00D70556" w:rsidP="00D72A02">
      <w:pPr>
        <w:spacing w:after="0" w:line="240" w:lineRule="auto"/>
      </w:pPr>
      <w:r>
        <w:separator/>
      </w:r>
    </w:p>
  </w:endnote>
  <w:endnote w:type="continuationSeparator" w:id="0">
    <w:p w14:paraId="596D420A" w14:textId="77777777" w:rsidR="00D70556" w:rsidRDefault="00D70556" w:rsidP="00D7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4296"/>
      <w:docPartObj>
        <w:docPartGallery w:val="Page Numbers (Bottom of Page)"/>
        <w:docPartUnique/>
      </w:docPartObj>
    </w:sdtPr>
    <w:sdtContent>
      <w:p w14:paraId="726E8CAC" w14:textId="21E90135" w:rsidR="00136C33" w:rsidRDefault="00136C3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0E057E8" w14:textId="77777777" w:rsidR="00136C33" w:rsidRDefault="00136C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826" w14:textId="77777777" w:rsidR="00D70556" w:rsidRDefault="00D70556" w:rsidP="00D72A02">
      <w:pPr>
        <w:spacing w:after="0" w:line="240" w:lineRule="auto"/>
      </w:pPr>
      <w:r>
        <w:separator/>
      </w:r>
    </w:p>
  </w:footnote>
  <w:footnote w:type="continuationSeparator" w:id="0">
    <w:p w14:paraId="2F2E0675" w14:textId="77777777" w:rsidR="00D70556" w:rsidRDefault="00D70556" w:rsidP="00D7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2"/>
    <w:rsid w:val="00136C33"/>
    <w:rsid w:val="00394DA5"/>
    <w:rsid w:val="009D0B12"/>
    <w:rsid w:val="00A365C7"/>
    <w:rsid w:val="00A91100"/>
    <w:rsid w:val="00D70556"/>
    <w:rsid w:val="00D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B39EF"/>
  <w15:chartTrackingRefBased/>
  <w15:docId w15:val="{0AADA688-6FA4-4CAD-BE21-ACDD5EF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0B12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72A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D72A02"/>
  </w:style>
  <w:style w:type="character" w:customStyle="1" w:styleId="eop">
    <w:name w:val="eop"/>
    <w:basedOn w:val="Standardstycketeckensnitt"/>
    <w:rsid w:val="00D72A02"/>
  </w:style>
  <w:style w:type="character" w:customStyle="1" w:styleId="spellingerror">
    <w:name w:val="spellingerror"/>
    <w:basedOn w:val="Standardstycketeckensnitt"/>
    <w:rsid w:val="00D72A02"/>
  </w:style>
  <w:style w:type="character" w:customStyle="1" w:styleId="contextualspellingandgrammarerror">
    <w:name w:val="contextualspellingandgrammarerror"/>
    <w:basedOn w:val="Standardstycketeckensnitt"/>
    <w:rsid w:val="00D72A02"/>
  </w:style>
  <w:style w:type="character" w:customStyle="1" w:styleId="advancedproofingissue">
    <w:name w:val="advancedproofingissue"/>
    <w:basedOn w:val="Standardstycketeckensnitt"/>
    <w:rsid w:val="00D72A02"/>
  </w:style>
  <w:style w:type="character" w:styleId="Hyperlnk">
    <w:name w:val="Hyperlink"/>
    <w:basedOn w:val="Standardstycketeckensnitt"/>
    <w:uiPriority w:val="99"/>
    <w:unhideWhenUsed/>
    <w:rsid w:val="00D72A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A0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3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6C33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13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6C3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045E132CA74C818BC8CC6B6B1CD3" ma:contentTypeVersion="4" ma:contentTypeDescription="Create a new document." ma:contentTypeScope="" ma:versionID="d61be81017bb4e294a2cd3e1f773d327">
  <xsd:schema xmlns:xsd="http://www.w3.org/2001/XMLSchema" xmlns:xs="http://www.w3.org/2001/XMLSchema" xmlns:p="http://schemas.microsoft.com/office/2006/metadata/properties" xmlns:ns2="cf22843b-3ebc-48e5-850e-033d85f697d3" xmlns:ns3="169d08ec-f465-48e7-845d-90f6688e1ce6" targetNamespace="http://schemas.microsoft.com/office/2006/metadata/properties" ma:root="true" ma:fieldsID="26f0dc0b6a63ff2843b9c36880b708b2" ns2:_="" ns3:_="">
    <xsd:import namespace="cf22843b-3ebc-48e5-850e-033d85f697d3"/>
    <xsd:import namespace="169d08ec-f465-48e7-845d-90f6688e1c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843b-3ebc-48e5-850e-033d85f697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08ec-f465-48e7-845d-90f6688e1c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69d08ec-f465-48e7-845d-90f6688e1ce6">1.0</_lisam_PublishedVersion>
    <_lisam_Description xmlns="cf22843b-3ebc-48e5-850e-033d85f697d3" xsi:nil="true"/>
  </documentManagement>
</p:properties>
</file>

<file path=customXml/itemProps1.xml><?xml version="1.0" encoding="utf-8"?>
<ds:datastoreItem xmlns:ds="http://schemas.openxmlformats.org/officeDocument/2006/customXml" ds:itemID="{6BB0F67B-360B-47A7-8400-B7BF8E2FD0FF}"/>
</file>

<file path=customXml/itemProps2.xml><?xml version="1.0" encoding="utf-8"?>
<ds:datastoreItem xmlns:ds="http://schemas.openxmlformats.org/officeDocument/2006/customXml" ds:itemID="{28F0EF2C-6070-44D6-B789-CBF127AD2965}"/>
</file>

<file path=customXml/itemProps3.xml><?xml version="1.0" encoding="utf-8"?>
<ds:datastoreItem xmlns:ds="http://schemas.openxmlformats.org/officeDocument/2006/customXml" ds:itemID="{75748ADF-2433-4083-A438-2229E31BE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Anna Watz</cp:lastModifiedBy>
  <cp:revision>3</cp:revision>
  <dcterms:created xsi:type="dcterms:W3CDTF">2022-12-13T13:46:00Z</dcterms:created>
  <dcterms:modified xsi:type="dcterms:W3CDTF">2022-12-13T13:47:00Z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0x0101001D7D045E132CA74C818BC8CC6B6B1CD3</vt:lpwstr>
  </property>
</Properties>
</file>